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DD" w:rsidRPr="00F62EDD" w:rsidRDefault="00F62EDD" w:rsidP="00F62EDD">
      <w:pPr>
        <w:pStyle w:val="Bezodstpw"/>
        <w:rPr>
          <w:b/>
          <w:i/>
          <w:iCs/>
          <w:lang w:val="en-US"/>
        </w:rPr>
      </w:pPr>
      <w:proofErr w:type="spellStart"/>
      <w:r w:rsidRPr="00F62EDD">
        <w:rPr>
          <w:b/>
          <w:lang w:val="en-US"/>
        </w:rPr>
        <w:t>Ushangi</w:t>
      </w:r>
      <w:proofErr w:type="spellEnd"/>
      <w:r w:rsidRPr="00F62EDD">
        <w:rPr>
          <w:b/>
          <w:lang w:val="en-US"/>
        </w:rPr>
        <w:t xml:space="preserve"> </w:t>
      </w:r>
      <w:proofErr w:type="spellStart"/>
      <w:r w:rsidRPr="00F62EDD">
        <w:rPr>
          <w:b/>
          <w:lang w:val="en-US"/>
        </w:rPr>
        <w:t>Goginava</w:t>
      </w:r>
      <w:proofErr w:type="spellEnd"/>
      <w:r w:rsidRPr="00F62EDD">
        <w:rPr>
          <w:b/>
          <w:i/>
          <w:iCs/>
          <w:lang w:val="en-US"/>
        </w:rPr>
        <w:t xml:space="preserve">, </w:t>
      </w:r>
    </w:p>
    <w:p w:rsidR="00F62EDD" w:rsidRDefault="00F62EDD" w:rsidP="00F62EDD">
      <w:pPr>
        <w:pStyle w:val="Bezodstpw"/>
        <w:rPr>
          <w:i/>
          <w:iCs/>
          <w:lang w:val="en-US"/>
        </w:rPr>
      </w:pPr>
    </w:p>
    <w:p w:rsidR="00F62EDD" w:rsidRDefault="00F62EDD" w:rsidP="00F62EDD">
      <w:pPr>
        <w:pStyle w:val="Bezodstpw"/>
        <w:rPr>
          <w:rFonts w:ascii="Times New Roman" w:hAnsi="Times New Roman" w:cs="Times New Roman"/>
          <w:i/>
          <w:iCs/>
          <w:lang w:val="en-US"/>
        </w:rPr>
      </w:pPr>
      <w:r>
        <w:rPr>
          <w:i/>
          <w:iCs/>
          <w:lang w:val="en-US"/>
        </w:rPr>
        <w:t xml:space="preserve"> Norm convergence of </w:t>
      </w:r>
      <w:proofErr w:type="spellStart"/>
      <w:r>
        <w:rPr>
          <w:i/>
          <w:iCs/>
          <w:lang w:val="en-US"/>
        </w:rPr>
        <w:t>Fejér</w:t>
      </w:r>
      <w:proofErr w:type="spellEnd"/>
      <w:r>
        <w:rPr>
          <w:i/>
          <w:iCs/>
          <w:lang w:val="en-US"/>
        </w:rPr>
        <w:t xml:space="preserve"> means of two-dimensional </w:t>
      </w:r>
      <w:proofErr w:type="spellStart"/>
      <w:r>
        <w:rPr>
          <w:i/>
          <w:iCs/>
          <w:lang w:val="en-US"/>
        </w:rPr>
        <w:t>Wals</w:t>
      </w:r>
      <w:proofErr w:type="spellEnd"/>
      <w:r>
        <w:rPr>
          <w:i/>
          <w:iCs/>
          <w:lang w:val="en-US"/>
        </w:rPr>
        <w:t>-Fourier series,</w:t>
      </w:r>
    </w:p>
    <w:p w:rsidR="00F62EDD" w:rsidRDefault="00F62EDD" w:rsidP="00F62EDD">
      <w:pPr>
        <w:pStyle w:val="Bezodstpw"/>
        <w:rPr>
          <w:lang w:val="de-DE"/>
        </w:rPr>
      </w:pPr>
    </w:p>
    <w:p w:rsidR="00F62EDD" w:rsidRDefault="00F62EDD" w:rsidP="00F62EDD">
      <w:pPr>
        <w:pStyle w:val="Bezodstpw"/>
        <w:rPr>
          <w:rFonts w:ascii="Times New Roman" w:hAnsi="Times New Roman" w:cs="Times New Roman"/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</w:t>
      </w:r>
      <w:r>
        <w:fldChar w:fldCharType="begin"/>
      </w:r>
      <w:r w:rsidRPr="00F62EDD">
        <w:rPr>
          <w:lang w:val="en-US"/>
        </w:rPr>
        <w:instrText>HYPERLINK "mailto:zazagoginava@gmail.com"</w:instrText>
      </w:r>
      <w:r>
        <w:fldChar w:fldCharType="separate"/>
      </w:r>
      <w:r>
        <w:rPr>
          <w:rStyle w:val="Hipercze"/>
          <w:lang w:val="de-DE"/>
        </w:rPr>
        <w:t>zazagoginava@gmail.com</w:t>
      </w:r>
      <w:r>
        <w:fldChar w:fldCharType="end"/>
      </w:r>
    </w:p>
    <w:p w:rsidR="00F62EDD" w:rsidRDefault="00F62EDD" w:rsidP="00F62EDD">
      <w:pPr>
        <w:pStyle w:val="Bezodstpw"/>
      </w:pPr>
      <w:r>
        <w:t xml:space="preserve">wpłynęło: 28.09.2010, </w:t>
      </w:r>
      <w:r w:rsidRPr="00F62EDD">
        <w:rPr>
          <w:highlight w:val="yellow"/>
        </w:rPr>
        <w:t>poprawiona wersja  wpłynęła 08.03.2011</w:t>
      </w:r>
    </w:p>
    <w:p w:rsidR="00F62EDD" w:rsidRDefault="00F62EDD" w:rsidP="00F62EDD">
      <w:pPr>
        <w:pStyle w:val="Bezodstpw"/>
      </w:pPr>
      <w:r>
        <w:t xml:space="preserve">recenzent: F. </w:t>
      </w:r>
      <w:proofErr w:type="spellStart"/>
      <w:r>
        <w:t>Weisz</w:t>
      </w:r>
      <w:proofErr w:type="spellEnd"/>
      <w:r>
        <w:t xml:space="preserve"> (skierowano 05.11.2010); e-mail: </w:t>
      </w:r>
      <w:hyperlink r:id="rId4" w:history="1">
        <w:r>
          <w:rPr>
            <w:rStyle w:val="Hipercze"/>
          </w:rPr>
          <w:t>weisz@inf.elte.hu</w:t>
        </w:r>
      </w:hyperlink>
      <w:r>
        <w:t xml:space="preserve"> </w:t>
      </w:r>
    </w:p>
    <w:p w:rsidR="00F62EDD" w:rsidRDefault="00F62EDD" w:rsidP="00F62EDD">
      <w:pPr>
        <w:pStyle w:val="Bezodstpw"/>
      </w:pPr>
      <w:r>
        <w:rPr>
          <w:b/>
          <w:bCs/>
          <w:u w:val="single"/>
        </w:rPr>
        <w:t>pozytywna opinia</w:t>
      </w:r>
      <w:r>
        <w:t>: 04.03.2011 (wymagane poprawki); list do autora 08.03.2011</w:t>
      </w:r>
    </w:p>
    <w:p w:rsidR="003E70CB" w:rsidRDefault="003E70CB"/>
    <w:sectPr w:rsidR="003E70CB" w:rsidSect="003E7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2EDD"/>
    <w:rsid w:val="003E70CB"/>
    <w:rsid w:val="00F62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0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F62EDD"/>
    <w:pPr>
      <w:spacing w:after="0" w:line="240" w:lineRule="auto"/>
    </w:pPr>
    <w:rPr>
      <w:rFonts w:ascii="Calibri" w:eastAsiaTheme="minorEastAsia" w:hAnsi="Calibri" w:cs="Calibri"/>
    </w:rPr>
  </w:style>
  <w:style w:type="character" w:styleId="Hipercze">
    <w:name w:val="Hyperlink"/>
    <w:basedOn w:val="Domylnaczcionkaakapitu"/>
    <w:uiPriority w:val="99"/>
    <w:rsid w:val="00F62EDD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eisz@inf.elte.h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359</Characters>
  <Application>Microsoft Office Word</Application>
  <DocSecurity>0</DocSecurity>
  <Lines>2</Lines>
  <Paragraphs>1</Paragraphs>
  <ScaleCrop>false</ScaleCrop>
  <Company>TOSHIBA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1</cp:revision>
  <dcterms:created xsi:type="dcterms:W3CDTF">2011-05-30T15:58:00Z</dcterms:created>
  <dcterms:modified xsi:type="dcterms:W3CDTF">2011-05-30T15:59:00Z</dcterms:modified>
</cp:coreProperties>
</file>